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AF" w:rsidRDefault="000063AF">
      <w:pPr>
        <w:rPr>
          <w:rFonts w:ascii="Times New Roman" w:hAnsi="Times New Roman" w:cs="Times New Roman"/>
        </w:rPr>
      </w:pPr>
    </w:p>
    <w:p w:rsidR="003B6CBF" w:rsidRDefault="003B6CBF" w:rsidP="003B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Lai novērtētu klientu apmierinātību par jaunajiem tehniskajiem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palīglīdzekļiem- </w:t>
      </w:r>
      <w:r w:rsidR="00804518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804518">
        <w:rPr>
          <w:rFonts w:ascii="Times New Roman" w:hAnsi="Times New Roman" w:cs="Times New Roman"/>
          <w:sz w:val="24"/>
          <w:szCs w:val="24"/>
        </w:rPr>
        <w:t xml:space="preserve">nisa </w:t>
      </w:r>
      <w:r>
        <w:rPr>
          <w:rFonts w:ascii="Times New Roman" w:hAnsi="Times New Roman" w:cs="Times New Roman"/>
          <w:sz w:val="24"/>
          <w:szCs w:val="24"/>
        </w:rPr>
        <w:t xml:space="preserve">sporta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riteņkrēsliem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(2016.gada 12.februārī piešķirti un izsniegti 5 klientiem )</w:t>
      </w:r>
      <w:r>
        <w:rPr>
          <w:rFonts w:ascii="Times New Roman" w:hAnsi="Times New Roman" w:cs="Times New Roman"/>
          <w:sz w:val="24"/>
          <w:szCs w:val="24"/>
        </w:rPr>
        <w:t xml:space="preserve">, jūlijā tika veikta klientu aptauja pa tālruni. </w:t>
      </w:r>
      <w:r>
        <w:rPr>
          <w:rFonts w:ascii="Times New Roman" w:hAnsi="Times New Roman" w:cs="Times New Roman"/>
          <w:sz w:val="24"/>
          <w:szCs w:val="24"/>
        </w:rPr>
        <w:t>Aptaujā klientiem uzdoti 5 jautājumi, un iegūtā informācija tiek izmantota informatīvos nolūkos.</w:t>
      </w:r>
    </w:p>
    <w:p w:rsidR="003B6CBF" w:rsidRDefault="003B6CBF" w:rsidP="003B6CBF">
      <w:pPr>
        <w:rPr>
          <w:rFonts w:ascii="Times New Roman" w:hAnsi="Times New Roman" w:cs="Times New Roman"/>
          <w:sz w:val="24"/>
          <w:szCs w:val="24"/>
        </w:rPr>
      </w:pPr>
    </w:p>
    <w:p w:rsidR="003B6CBF" w:rsidRPr="00BF7FB2" w:rsidRDefault="003B6CBF" w:rsidP="003B6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B2">
        <w:rPr>
          <w:rFonts w:ascii="Times New Roman" w:hAnsi="Times New Roman" w:cs="Times New Roman"/>
          <w:b/>
          <w:sz w:val="28"/>
          <w:szCs w:val="28"/>
        </w:rPr>
        <w:t>Tālruņa intervijas iegūtie rezultāti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6"/>
        <w:gridCol w:w="1710"/>
        <w:gridCol w:w="1330"/>
      </w:tblGrid>
      <w:tr w:rsidR="003B6CBF" w:rsidTr="00C673F0">
        <w:trPr>
          <w:trHeight w:val="612"/>
          <w:jc w:val="center"/>
        </w:trPr>
        <w:tc>
          <w:tcPr>
            <w:tcW w:w="2826" w:type="dxa"/>
          </w:tcPr>
          <w:p w:rsidR="003B6CBF" w:rsidRPr="00820233" w:rsidRDefault="003B6CBF" w:rsidP="003B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Jautājums</w:t>
            </w:r>
            <w:r w:rsidRPr="00820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3B6CBF" w:rsidRPr="00820233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33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 w:val="restart"/>
          </w:tcPr>
          <w:p w:rsidR="003B6CBF" w:rsidRPr="00820233" w:rsidRDefault="00C673F0" w:rsidP="003B6CBF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6CBF" w:rsidRPr="003B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klients apmierināts ar saņemto tehnisko </w:t>
            </w:r>
            <w:proofErr w:type="gramStart"/>
            <w:r w:rsidR="003B6CBF" w:rsidRPr="003B6CBF">
              <w:rPr>
                <w:rFonts w:ascii="Times New Roman" w:hAnsi="Times New Roman" w:cs="Times New Roman"/>
                <w:b/>
                <w:sz w:val="24"/>
                <w:szCs w:val="24"/>
              </w:rPr>
              <w:t>palīglīdzekli-</w:t>
            </w:r>
            <w:r w:rsidR="00804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</w:t>
            </w:r>
            <w:proofErr w:type="gramEnd"/>
            <w:r w:rsidR="00804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nisa </w:t>
            </w:r>
            <w:r w:rsidR="003B6CBF" w:rsidRPr="003B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sporta </w:t>
            </w:r>
            <w:proofErr w:type="spellStart"/>
            <w:r w:rsidR="003B6CBF" w:rsidRPr="003B6CBF">
              <w:rPr>
                <w:rFonts w:ascii="Times New Roman" w:hAnsi="Times New Roman" w:cs="Times New Roman"/>
                <w:b/>
                <w:sz w:val="24"/>
                <w:szCs w:val="24"/>
              </w:rPr>
              <w:t>riteņkrēslu</w:t>
            </w:r>
            <w:proofErr w:type="spellEnd"/>
            <w:r w:rsidR="003B6CBF" w:rsidRPr="003B6CB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80" w:type="dxa"/>
          </w:tcPr>
          <w:p w:rsidR="003B6CBF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Apmierinoši</w:t>
            </w:r>
          </w:p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/>
          </w:tcPr>
          <w:p w:rsidR="003B6CBF" w:rsidRDefault="003B6CBF" w:rsidP="0055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Daļēji</w:t>
            </w:r>
          </w:p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/>
          </w:tcPr>
          <w:p w:rsidR="003B6CBF" w:rsidRDefault="003B6CBF" w:rsidP="0055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Neapmierinoši</w:t>
            </w:r>
          </w:p>
        </w:tc>
        <w:tc>
          <w:tcPr>
            <w:tcW w:w="1330" w:type="dxa"/>
          </w:tcPr>
          <w:p w:rsidR="003B6CBF" w:rsidRPr="003F49D9" w:rsidRDefault="00804518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3B6CBF" w:rsidTr="00C673F0">
        <w:trPr>
          <w:trHeight w:val="135"/>
          <w:jc w:val="center"/>
        </w:trPr>
        <w:tc>
          <w:tcPr>
            <w:tcW w:w="2826" w:type="dxa"/>
            <w:vMerge w:val="restart"/>
          </w:tcPr>
          <w:p w:rsidR="003B6CBF" w:rsidRPr="00820233" w:rsidRDefault="00C673F0" w:rsidP="003B6CB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B6CBF" w:rsidRPr="003B6CBF">
              <w:rPr>
                <w:rFonts w:ascii="Times New Roman" w:hAnsi="Times New Roman" w:cs="Times New Roman"/>
                <w:b/>
                <w:sz w:val="24"/>
                <w:szCs w:val="24"/>
              </w:rPr>
              <w:t>Vai bijušas kādas problēmas, uzsākot lietot tehnisko palīglīdzekli?</w:t>
            </w:r>
          </w:p>
        </w:tc>
        <w:tc>
          <w:tcPr>
            <w:tcW w:w="380" w:type="dxa"/>
          </w:tcPr>
          <w:p w:rsidR="003B6CBF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Jā</w:t>
            </w:r>
          </w:p>
          <w:p w:rsidR="00C673F0" w:rsidRPr="003F49D9" w:rsidRDefault="00C673F0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3B6CBF" w:rsidTr="00C673F0">
        <w:trPr>
          <w:trHeight w:val="135"/>
          <w:jc w:val="center"/>
        </w:trPr>
        <w:tc>
          <w:tcPr>
            <w:tcW w:w="2826" w:type="dxa"/>
            <w:vMerge/>
          </w:tcPr>
          <w:p w:rsidR="003B6CBF" w:rsidRDefault="003B6CBF" w:rsidP="0055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Nē</w:t>
            </w:r>
          </w:p>
          <w:p w:rsidR="00C673F0" w:rsidRPr="003F49D9" w:rsidRDefault="00C673F0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 w:val="restart"/>
          </w:tcPr>
          <w:p w:rsidR="003B6CBF" w:rsidRPr="00C673F0" w:rsidRDefault="00C673F0" w:rsidP="00C673F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6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TP darbojas </w:t>
            </w:r>
            <w:proofErr w:type="gramStart"/>
            <w:r w:rsidRPr="00C6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3F0">
              <w:rPr>
                <w:rFonts w:ascii="Times New Roman" w:hAnsi="Times New Roman" w:cs="Times New Roman"/>
                <w:b/>
                <w:sz w:val="24"/>
                <w:szCs w:val="24"/>
              </w:rPr>
              <w:t>–sp</w:t>
            </w:r>
            <w:proofErr w:type="gramEnd"/>
            <w:r w:rsidRPr="00C673F0">
              <w:rPr>
                <w:rFonts w:ascii="Times New Roman" w:hAnsi="Times New Roman" w:cs="Times New Roman"/>
                <w:b/>
                <w:sz w:val="24"/>
                <w:szCs w:val="24"/>
              </w:rPr>
              <w:t>orta zālē iekštelpās un tenisa kortos āra apstākļos?</w:t>
            </w:r>
          </w:p>
        </w:tc>
        <w:tc>
          <w:tcPr>
            <w:tcW w:w="380" w:type="dxa"/>
          </w:tcPr>
          <w:p w:rsidR="003B6CBF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Apmierinoši</w:t>
            </w:r>
          </w:p>
          <w:p w:rsidR="00C673F0" w:rsidRPr="003F49D9" w:rsidRDefault="00C673F0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/>
          </w:tcPr>
          <w:p w:rsidR="003B6CBF" w:rsidRDefault="003B6CBF" w:rsidP="0055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Daļēji</w:t>
            </w:r>
          </w:p>
        </w:tc>
        <w:tc>
          <w:tcPr>
            <w:tcW w:w="1330" w:type="dxa"/>
          </w:tcPr>
          <w:p w:rsidR="003B6CBF" w:rsidRPr="003F49D9" w:rsidRDefault="00804518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/>
          </w:tcPr>
          <w:p w:rsidR="003B6CBF" w:rsidRDefault="003B6CBF" w:rsidP="0055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Neapmierinoši</w:t>
            </w:r>
          </w:p>
        </w:tc>
        <w:tc>
          <w:tcPr>
            <w:tcW w:w="1330" w:type="dxa"/>
          </w:tcPr>
          <w:p w:rsidR="003B6CBF" w:rsidRPr="003F49D9" w:rsidRDefault="00804518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3B6CBF" w:rsidTr="00C673F0">
        <w:trPr>
          <w:trHeight w:val="135"/>
          <w:jc w:val="center"/>
        </w:trPr>
        <w:tc>
          <w:tcPr>
            <w:tcW w:w="2826" w:type="dxa"/>
            <w:vMerge w:val="restart"/>
          </w:tcPr>
          <w:p w:rsidR="003B6CBF" w:rsidRPr="00C673F0" w:rsidRDefault="00C673F0" w:rsidP="00C673F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6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proofErr w:type="spellStart"/>
            <w:r w:rsidRPr="00C673F0">
              <w:rPr>
                <w:rFonts w:ascii="Times New Roman" w:hAnsi="Times New Roman" w:cs="Times New Roman"/>
                <w:b/>
                <w:sz w:val="24"/>
                <w:szCs w:val="24"/>
              </w:rPr>
              <w:t>riteņkrēsls</w:t>
            </w:r>
            <w:proofErr w:type="spellEnd"/>
            <w:r w:rsidRPr="00C6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sporta nodarbībām saņemts pirmo reizi? </w:t>
            </w:r>
          </w:p>
        </w:tc>
        <w:tc>
          <w:tcPr>
            <w:tcW w:w="380" w:type="dxa"/>
          </w:tcPr>
          <w:p w:rsidR="003B6CBF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Jā</w:t>
            </w:r>
          </w:p>
          <w:p w:rsidR="00C673F0" w:rsidRPr="003F49D9" w:rsidRDefault="00C673F0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3B6CBF" w:rsidTr="00C673F0">
        <w:trPr>
          <w:trHeight w:val="135"/>
          <w:jc w:val="center"/>
        </w:trPr>
        <w:tc>
          <w:tcPr>
            <w:tcW w:w="2826" w:type="dxa"/>
            <w:vMerge/>
          </w:tcPr>
          <w:p w:rsidR="003B6CBF" w:rsidRPr="00820233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Nē</w:t>
            </w: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 w:val="restart"/>
          </w:tcPr>
          <w:p w:rsidR="003B6CBF" w:rsidRPr="00C673F0" w:rsidRDefault="00C673F0" w:rsidP="00C6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C673F0">
              <w:rPr>
                <w:rFonts w:ascii="Times New Roman" w:hAnsi="Times New Roman" w:cs="Times New Roman"/>
                <w:b/>
                <w:sz w:val="24"/>
                <w:szCs w:val="24"/>
              </w:rPr>
              <w:t>Ja nē, salīdzināt ar iepriekšējo?</w:t>
            </w:r>
          </w:p>
        </w:tc>
        <w:tc>
          <w:tcPr>
            <w:tcW w:w="380" w:type="dxa"/>
          </w:tcPr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Labāks</w:t>
            </w: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/>
          </w:tcPr>
          <w:p w:rsidR="003B6CBF" w:rsidRPr="00820233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Līdzvērtīgs</w:t>
            </w: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/>
          </w:tcPr>
          <w:p w:rsidR="003B6CBF" w:rsidRPr="00820233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Sliktāks</w:t>
            </w:r>
          </w:p>
        </w:tc>
        <w:tc>
          <w:tcPr>
            <w:tcW w:w="1330" w:type="dxa"/>
          </w:tcPr>
          <w:p w:rsidR="003B6CBF" w:rsidRPr="003F49D9" w:rsidRDefault="00804518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 w:val="restart"/>
          </w:tcPr>
          <w:p w:rsidR="00C673F0" w:rsidRPr="00C673F0" w:rsidRDefault="00C673F0" w:rsidP="00C673F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673F0">
              <w:rPr>
                <w:rFonts w:ascii="Times New Roman" w:hAnsi="Times New Roman" w:cs="Times New Roman"/>
                <w:b/>
                <w:sz w:val="24"/>
                <w:szCs w:val="24"/>
              </w:rPr>
              <w:t>Kā novērtējat tehniskā palīglīdzekļa piešķiršanas un saņemšanas procesu VTPC?</w:t>
            </w:r>
          </w:p>
          <w:p w:rsidR="003B6CBF" w:rsidRPr="00820233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Apmierinoši</w:t>
            </w:r>
          </w:p>
          <w:p w:rsidR="00C673F0" w:rsidRPr="003F49D9" w:rsidRDefault="00C673F0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/>
          </w:tcPr>
          <w:p w:rsidR="003B6CBF" w:rsidRDefault="003B6CBF" w:rsidP="0055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Daļēji</w:t>
            </w:r>
          </w:p>
          <w:p w:rsidR="00C673F0" w:rsidRPr="003F49D9" w:rsidRDefault="00C673F0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B6CBF" w:rsidRPr="003F49D9" w:rsidRDefault="003B6CBF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3B6CBF" w:rsidTr="00C673F0">
        <w:trPr>
          <w:trHeight w:val="90"/>
          <w:jc w:val="center"/>
        </w:trPr>
        <w:tc>
          <w:tcPr>
            <w:tcW w:w="2826" w:type="dxa"/>
            <w:vMerge/>
          </w:tcPr>
          <w:p w:rsidR="003B6CBF" w:rsidRDefault="003B6CBF" w:rsidP="0055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3B6CBF" w:rsidRPr="003F49D9" w:rsidRDefault="003B6CBF" w:rsidP="0055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D9">
              <w:rPr>
                <w:rFonts w:ascii="Times New Roman" w:hAnsi="Times New Roman" w:cs="Times New Roman"/>
                <w:b/>
                <w:sz w:val="24"/>
                <w:szCs w:val="24"/>
              </w:rPr>
              <w:t>Neapmierinoši</w:t>
            </w:r>
          </w:p>
        </w:tc>
        <w:tc>
          <w:tcPr>
            <w:tcW w:w="1330" w:type="dxa"/>
          </w:tcPr>
          <w:p w:rsidR="003B6CBF" w:rsidRPr="003F49D9" w:rsidRDefault="00804518" w:rsidP="0055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  <w:bookmarkStart w:id="0" w:name="_GoBack"/>
            <w:bookmarkEnd w:id="0"/>
          </w:p>
        </w:tc>
      </w:tr>
    </w:tbl>
    <w:p w:rsidR="003B6CBF" w:rsidRPr="003B6CBF" w:rsidRDefault="003B6CBF">
      <w:pPr>
        <w:rPr>
          <w:rFonts w:ascii="Times New Roman" w:hAnsi="Times New Roman" w:cs="Times New Roman"/>
        </w:rPr>
      </w:pPr>
    </w:p>
    <w:sectPr w:rsidR="003B6CBF" w:rsidRPr="003B6C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E06EA"/>
    <w:multiLevelType w:val="hybridMultilevel"/>
    <w:tmpl w:val="1D48CB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F"/>
    <w:rsid w:val="000063AF"/>
    <w:rsid w:val="002F4176"/>
    <w:rsid w:val="003B6CBF"/>
    <w:rsid w:val="00804518"/>
    <w:rsid w:val="00C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2412-5DED-4D84-AC75-CAE9D7B2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Zilgalve</dc:creator>
  <cp:keywords/>
  <dc:description/>
  <cp:lastModifiedBy>Māra Zilgalve</cp:lastModifiedBy>
  <cp:revision>1</cp:revision>
  <cp:lastPrinted>2016-10-25T10:38:00Z</cp:lastPrinted>
  <dcterms:created xsi:type="dcterms:W3CDTF">2016-10-25T09:30:00Z</dcterms:created>
  <dcterms:modified xsi:type="dcterms:W3CDTF">2016-10-25T10:59:00Z</dcterms:modified>
</cp:coreProperties>
</file>